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AGREA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Largo Caduti del Lavoro, 6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40122 -  Bologna (BO)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Pec: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agrea@postacert.regione.emilia-romagna.it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ARCEA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“Cittadella Regionale” 1°Piano Levante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Loc. Germaneto - 88100 Catanzaro (CZ)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Pec: protocollo@pec.arcea.it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Richiesta di costituzione/trasferimento fascicolo aziendale in                Organismo Pagatore diverso da quello di provenienza.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sottoscritto/a                                                                    nato/a                                        il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residente a                                                                        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qualità di titolare/legale rappresentante dell’ azienda omonima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preso atto di quanto previsto nel manuale di gestione del fascicolo aziendale di AGEA Coordinamento ( e successive modifiche ed integrazioni 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proprio organismo pagatore di provenienza risulta essere AGREA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risiede/dispone di UTE sul territorio di competenza dell’OPR ARCEA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poter costituire/trasferire il proprio fascicolo aziendale presso l’OPR ARCEA avendo dato mandato al CAA                                                                 sede locale di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Telefono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Responsabile sede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Dichiara altresì, di essere informato, ai sensi e per gli affetti di cui all’art.13 del D.Lgs.196/2003 “Codice in materia di protezione dei dati personali” che i dati personali raccolti saranno trattati anche con strumenti informatici, esclusivamente nell’ambito del procedimento per il quale la presente dichiarazione viene resa.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Fatto a                                        il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Il Dichiarante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dell’art.38 del D.P.R. 445/2000 “Testo unico delle disposizioni legislative e regolamentari in materia di documentazione amministrativa”, la dichiarazione è sottoposta dall’interessato in presenza del dipendente addetto ovvero sottoscritta e inviata unitamente a copia fotostatica, non autenticata, di un documento d’identità del sottoscrittore, all’ufficio competente con strumenti informatici, via fax, tramite un incaricato oppure mezzo posta.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allega fotocopia del documento d’identità valido, ai sensi del D.P.R. 445/00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